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812BA" w14:textId="5EA53AE9" w:rsidR="00AD1EC1" w:rsidRDefault="003F6443" w:rsidP="00765274">
      <w:pPr>
        <w:spacing w:line="480" w:lineRule="auto"/>
      </w:pPr>
      <w:bookmarkStart w:id="0" w:name="_GoBack"/>
      <w:bookmarkEnd w:id="0"/>
      <w:r>
        <w:t>Partnering and E</w:t>
      </w:r>
      <w:r w:rsidR="008F397D">
        <w:t>xiting</w:t>
      </w:r>
      <w:r>
        <w:t xml:space="preserve"> for CROs: Tales from F</w:t>
      </w:r>
      <w:r w:rsidR="008F397D">
        <w:t xml:space="preserve">ounders and </w:t>
      </w:r>
      <w:r>
        <w:t>Investment B</w:t>
      </w:r>
      <w:r w:rsidR="00647B36">
        <w:t>ankers</w:t>
      </w:r>
    </w:p>
    <w:p w14:paraId="62E3656D" w14:textId="77777777" w:rsidR="008F397D" w:rsidRDefault="008F397D" w:rsidP="00765274">
      <w:pPr>
        <w:spacing w:line="480" w:lineRule="auto"/>
      </w:pPr>
    </w:p>
    <w:p w14:paraId="48B6EA2D" w14:textId="7D9A5080" w:rsidR="008F397D" w:rsidRDefault="008F397D" w:rsidP="00765274">
      <w:pPr>
        <w:spacing w:line="480" w:lineRule="auto"/>
      </w:pPr>
      <w:r>
        <w:t xml:space="preserve">What is the value of my </w:t>
      </w:r>
      <w:r w:rsidR="00120326">
        <w:t xml:space="preserve">service </w:t>
      </w:r>
      <w:r>
        <w:t>co</w:t>
      </w:r>
      <w:r w:rsidR="00286C88">
        <w:t>mpany? When and how do I exit and</w:t>
      </w:r>
      <w:r>
        <w:t xml:space="preserve"> enjoy the fruit</w:t>
      </w:r>
      <w:r w:rsidR="003F6443">
        <w:t>s</w:t>
      </w:r>
      <w:r>
        <w:t xml:space="preserve"> of my labor? Should I sell my </w:t>
      </w:r>
      <w:r w:rsidR="003F6443">
        <w:t>baby to an investment banker</w:t>
      </w:r>
      <w:r>
        <w:t xml:space="preserve"> (IB) or a private equity (PE) partner? </w:t>
      </w:r>
      <w:r w:rsidR="003F6443">
        <w:t xml:space="preserve">How do I find strategic partners (for example, large CROs)? What are the pros and cons of working with an </w:t>
      </w:r>
      <w:r w:rsidR="00F4388B">
        <w:t>IB</w:t>
      </w:r>
      <w:r w:rsidR="003F6443">
        <w:t>?</w:t>
      </w:r>
    </w:p>
    <w:p w14:paraId="2C42A98C" w14:textId="77777777" w:rsidR="008F397D" w:rsidRDefault="008F397D" w:rsidP="00765274">
      <w:pPr>
        <w:spacing w:line="480" w:lineRule="auto"/>
      </w:pPr>
    </w:p>
    <w:p w14:paraId="146F3A9A" w14:textId="0E322C6F" w:rsidR="008F397D" w:rsidRDefault="00286C88" w:rsidP="00765274">
      <w:pPr>
        <w:spacing w:line="480" w:lineRule="auto"/>
      </w:pPr>
      <w:r>
        <w:t>There have been</w:t>
      </w:r>
      <w:r w:rsidR="00182E52">
        <w:t xml:space="preserve"> many local seminars on company valuation, M&amp;</w:t>
      </w:r>
      <w:proofErr w:type="gramStart"/>
      <w:r w:rsidR="00182E52">
        <w:t>A</w:t>
      </w:r>
      <w:r w:rsidR="00C97729">
        <w:t>s</w:t>
      </w:r>
      <w:proofErr w:type="gramEnd"/>
      <w:r w:rsidR="00182E52">
        <w:t xml:space="preserve"> and partnering. Most of them focus on co</w:t>
      </w:r>
      <w:r w:rsidR="00202BA6">
        <w:t>mpanie</w:t>
      </w:r>
      <w:r w:rsidR="003F6443">
        <w:t>s developing therapeutics. The</w:t>
      </w:r>
      <w:r w:rsidR="00202BA6">
        <w:t xml:space="preserve"> strategy, thinking and approach </w:t>
      </w:r>
      <w:r w:rsidR="003F6443">
        <w:t>presented may not be</w:t>
      </w:r>
      <w:r w:rsidR="00182E52">
        <w:t xml:space="preserve"> applicable to </w:t>
      </w:r>
      <w:r w:rsidR="00627330">
        <w:t>CROs</w:t>
      </w:r>
      <w:r w:rsidR="00182E52">
        <w:t xml:space="preserve">. </w:t>
      </w:r>
      <w:r>
        <w:t xml:space="preserve">Historically, smaller service companies are not the targets for M&amp;A </w:t>
      </w:r>
      <w:r w:rsidR="006A40B3">
        <w:t xml:space="preserve">or private equity investment </w:t>
      </w:r>
      <w:r>
        <w:t>activities. H</w:t>
      </w:r>
      <w:r w:rsidR="006A40B3">
        <w:t xml:space="preserve">owever, with the continued trend </w:t>
      </w:r>
      <w:r w:rsidR="00120326">
        <w:t>towards</w:t>
      </w:r>
      <w:r w:rsidR="006A40B3">
        <w:t xml:space="preserve"> </w:t>
      </w:r>
      <w:r>
        <w:t>outsourcing</w:t>
      </w:r>
      <w:r w:rsidR="00120326">
        <w:t>,</w:t>
      </w:r>
      <w:r>
        <w:t xml:space="preserve"> and </w:t>
      </w:r>
      <w:r w:rsidR="006A40B3">
        <w:t xml:space="preserve">the robust growth in the entire service industry, </w:t>
      </w:r>
      <w:r w:rsidR="00627330">
        <w:t>CROs</w:t>
      </w:r>
      <w:r w:rsidR="006A40B3">
        <w:t xml:space="preserve"> have become very attractive </w:t>
      </w:r>
      <w:r w:rsidR="008F406C">
        <w:t>for both investors</w:t>
      </w:r>
      <w:r w:rsidR="003F6443">
        <w:t xml:space="preserve"> and</w:t>
      </w:r>
      <w:r w:rsidR="006A40B3">
        <w:t xml:space="preserve"> </w:t>
      </w:r>
      <w:r w:rsidR="008F406C">
        <w:t>strategic partners</w:t>
      </w:r>
      <w:r w:rsidR="006A40B3">
        <w:t>.</w:t>
      </w:r>
    </w:p>
    <w:p w14:paraId="6FA865CC" w14:textId="77777777" w:rsidR="006A40B3" w:rsidRDefault="006A40B3" w:rsidP="00765274">
      <w:pPr>
        <w:spacing w:line="480" w:lineRule="auto"/>
      </w:pPr>
    </w:p>
    <w:p w14:paraId="2A56298A" w14:textId="393E3AB5" w:rsidR="006A40B3" w:rsidRDefault="003F6443" w:rsidP="00765274">
      <w:pPr>
        <w:spacing w:line="480" w:lineRule="auto"/>
      </w:pPr>
      <w:r>
        <w:t>Please join us for</w:t>
      </w:r>
      <w:r w:rsidR="00202BA6">
        <w:t xml:space="preserve"> this event where </w:t>
      </w:r>
      <w:r w:rsidR="006A40B3">
        <w:t xml:space="preserve">two </w:t>
      </w:r>
      <w:r w:rsidR="00120326">
        <w:t xml:space="preserve">local </w:t>
      </w:r>
      <w:r>
        <w:t>CRO</w:t>
      </w:r>
      <w:r w:rsidR="006A40B3">
        <w:t xml:space="preserve"> founders </w:t>
      </w:r>
      <w:r w:rsidR="00202BA6">
        <w:t>will</w:t>
      </w:r>
      <w:r w:rsidR="006A40B3">
        <w:t xml:space="preserve"> share </w:t>
      </w:r>
      <w:r w:rsidR="00120326">
        <w:t>the</w:t>
      </w:r>
      <w:r w:rsidR="006A40B3">
        <w:t xml:space="preserve"> stories</w:t>
      </w:r>
      <w:r w:rsidR="00202BA6">
        <w:t xml:space="preserve"> of their recent transactions</w:t>
      </w:r>
      <w:r w:rsidR="006A40B3">
        <w:t xml:space="preserve">. </w:t>
      </w:r>
      <w:r w:rsidR="00202BA6">
        <w:t xml:space="preserve">In addition, we </w:t>
      </w:r>
      <w:r w:rsidR="00120326">
        <w:t>will</w:t>
      </w:r>
      <w:r>
        <w:t xml:space="preserve"> </w:t>
      </w:r>
      <w:r w:rsidR="00120326">
        <w:t>hear from</w:t>
      </w:r>
      <w:r w:rsidR="00202BA6">
        <w:t xml:space="preserve"> a business advisor from a</w:t>
      </w:r>
      <w:r>
        <w:t>n investment bank</w:t>
      </w:r>
      <w:r w:rsidR="00202BA6">
        <w:t xml:space="preserve"> in the Bay Ar</w:t>
      </w:r>
      <w:r w:rsidR="00832A1D">
        <w:t xml:space="preserve">ea to share </w:t>
      </w:r>
      <w:r>
        <w:t>his</w:t>
      </w:r>
      <w:r w:rsidR="00832A1D">
        <w:t xml:space="preserve"> point of view of how </w:t>
      </w:r>
      <w:r>
        <w:t xml:space="preserve">service </w:t>
      </w:r>
      <w:r w:rsidR="00832A1D">
        <w:t>companies can position themselves for acquisition or investment, and how to work with investment bankers and private equity investors.</w:t>
      </w:r>
    </w:p>
    <w:sectPr w:rsidR="006A40B3" w:rsidSect="00FC6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7D"/>
    <w:rsid w:val="00120326"/>
    <w:rsid w:val="001270E0"/>
    <w:rsid w:val="00182E52"/>
    <w:rsid w:val="00202BA6"/>
    <w:rsid w:val="00286C88"/>
    <w:rsid w:val="00383334"/>
    <w:rsid w:val="003F6443"/>
    <w:rsid w:val="00627330"/>
    <w:rsid w:val="00647B36"/>
    <w:rsid w:val="006A40B3"/>
    <w:rsid w:val="00765274"/>
    <w:rsid w:val="00832A1D"/>
    <w:rsid w:val="00883C0F"/>
    <w:rsid w:val="008F397D"/>
    <w:rsid w:val="008F406C"/>
    <w:rsid w:val="00AD1EC1"/>
    <w:rsid w:val="00C97729"/>
    <w:rsid w:val="00F4388B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BF81B"/>
  <w14:defaultImageDpi w14:val="300"/>
  <w15:docId w15:val="{245A1AE4-1602-4CB9-9FBF-56068E9A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Explora BioLabs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Lin</dc:creator>
  <cp:keywords/>
  <dc:description/>
  <cp:lastModifiedBy>Lee, Shannon</cp:lastModifiedBy>
  <cp:revision>2</cp:revision>
  <cp:lastPrinted>2016-11-08T20:01:00Z</cp:lastPrinted>
  <dcterms:created xsi:type="dcterms:W3CDTF">2016-11-09T00:21:00Z</dcterms:created>
  <dcterms:modified xsi:type="dcterms:W3CDTF">2016-11-09T00:21:00Z</dcterms:modified>
</cp:coreProperties>
</file>